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E0" w:rsidRPr="00B813B5" w:rsidRDefault="00BE25E0" w:rsidP="00BE25E0">
      <w:pPr>
        <w:jc w:val="both"/>
      </w:pPr>
      <w:r>
        <w:t>Výuka volitelného modul</w:t>
      </w:r>
      <w:r w:rsidRPr="00B813B5">
        <w:t xml:space="preserve">u Znaková řeč je zaměřena na dvě části, a to teoretickou a praktickou. </w:t>
      </w:r>
    </w:p>
    <w:p w:rsidR="00BE25E0" w:rsidRPr="00B813B5" w:rsidRDefault="00BE25E0" w:rsidP="00BE25E0">
      <w:pPr>
        <w:jc w:val="both"/>
      </w:pPr>
      <w:r w:rsidRPr="00B813B5">
        <w:t xml:space="preserve">V první (teoretické) části učitel umožňuje studentům získat základní znalosti v odborné terminologii a orientovat se v této oblasti/kultuře. Seznámí se s pojmy znaková řeč, český znakový jazyk (ČZJ), znakovaná čeština (ZČ), osoba neslyšící </w:t>
      </w:r>
      <w:proofErr w:type="spellStart"/>
      <w:r w:rsidRPr="00B813B5">
        <w:t>prelingválně</w:t>
      </w:r>
      <w:proofErr w:type="spellEnd"/>
      <w:r w:rsidRPr="00B813B5">
        <w:t>/</w:t>
      </w:r>
      <w:proofErr w:type="spellStart"/>
      <w:r w:rsidRPr="00B813B5">
        <w:t>postlingválně</w:t>
      </w:r>
      <w:proofErr w:type="spellEnd"/>
      <w:r w:rsidRPr="00B813B5">
        <w:t>, osoba nedoslýchavá (lehce, středně, těžce), osoba ohluchlá. Z t</w:t>
      </w:r>
      <w:r>
        <w:t xml:space="preserve">lumočnické oblasti pak s pojmy </w:t>
      </w:r>
      <w:proofErr w:type="spellStart"/>
      <w:r w:rsidRPr="00B813B5">
        <w:t>transliterátor</w:t>
      </w:r>
      <w:proofErr w:type="spellEnd"/>
      <w:r w:rsidRPr="00B813B5">
        <w:t xml:space="preserve"> znakového jazyka, </w:t>
      </w:r>
      <w:proofErr w:type="spellStart"/>
      <w:r w:rsidRPr="00B813B5">
        <w:t>vizualizátor</w:t>
      </w:r>
      <w:proofErr w:type="spellEnd"/>
      <w:r w:rsidRPr="00B813B5">
        <w:t xml:space="preserve"> mluveného jazyka, tlumočník ČZJ/ZČ. Také se seznámí s kulturou neslyšících.</w:t>
      </w:r>
    </w:p>
    <w:p w:rsidR="00FD3B81" w:rsidRDefault="00BE25E0" w:rsidP="00BE25E0">
      <w:pPr>
        <w:jc w:val="both"/>
      </w:pPr>
      <w:r w:rsidRPr="00B813B5">
        <w:t>Ve druhé (praktické) části si studenti osvojí základní znakové pozice, slovní zás</w:t>
      </w:r>
      <w:r>
        <w:t>obu znaků i </w:t>
      </w:r>
      <w:bookmarkStart w:id="0" w:name="_GoBack"/>
      <w:bookmarkEnd w:id="0"/>
      <w:r w:rsidRPr="00B813B5">
        <w:t>manuální zručnost znakovat (používat znaky). Naučí se vnímat práci těla, která je spojená s vizuálně pohyblivými prostředky (mimikou, gesty, tvary rukou, pohyby horní části trupu a hlavy). Studenti se v této části naučí znaky zapisovat do takové formy/podoby, aby si je uměli následně při samostudiu vybavit/přeložit. Což je nejtěžší úkol při studiu ČZJ/ZČ. Získané znalosti v průběhu studia si studenti pravidelně opakují, procvičují. Ze základních slovíček následně skládají holé věty/souvětí, až v závěru jsou schopni přeložit krátké samostatné vypravování.  Výstupem je zvládnutí vlastního curriculum vitae.</w:t>
      </w:r>
    </w:p>
    <w:sectPr w:rsidR="00FD3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FD"/>
    <w:rsid w:val="00603AFD"/>
    <w:rsid w:val="00BE25E0"/>
    <w:rsid w:val="00F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8E06"/>
  <w15:chartTrackingRefBased/>
  <w15:docId w15:val="{1FD034D1-7A56-40E0-95CB-F0257F67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BE25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2019-06-11T09:31:00Z</dcterms:created>
  <dcterms:modified xsi:type="dcterms:W3CDTF">2019-06-11T09:31:00Z</dcterms:modified>
</cp:coreProperties>
</file>